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9" w:rsidRDefault="009C4AD9" w:rsidP="00D504C9">
      <w:pPr>
        <w:pStyle w:val="NormalWeb"/>
        <w:shd w:val="clear" w:color="auto" w:fill="FFFFFF"/>
        <w:spacing w:after="0" w:afterAutospacing="0"/>
        <w:rPr>
          <w:color w:val="222222"/>
        </w:rPr>
      </w:pPr>
    </w:p>
    <w:p w:rsidR="009C4AD9" w:rsidRPr="00D504C9" w:rsidRDefault="009C4AD9" w:rsidP="00D504C9">
      <w:pPr>
        <w:spacing w:after="0" w:line="240" w:lineRule="auto"/>
        <w:jc w:val="center"/>
        <w:rPr>
          <w:rFonts w:cs="Calibri"/>
          <w:color w:val="000000"/>
          <w:sz w:val="19"/>
          <w:szCs w:val="19"/>
        </w:rPr>
      </w:pPr>
      <w:r w:rsidRPr="00D504C9">
        <w:rPr>
          <w:rFonts w:cs="Calibri"/>
          <w:color w:val="000000"/>
          <w:sz w:val="19"/>
          <w:szCs w:val="19"/>
        </w:rPr>
        <w:t> </w:t>
      </w:r>
    </w:p>
    <w:p w:rsidR="009C4AD9" w:rsidRPr="00D504C9" w:rsidRDefault="009C4AD9" w:rsidP="00D504C9">
      <w:pPr>
        <w:spacing w:after="0" w:line="240" w:lineRule="auto"/>
        <w:rPr>
          <w:rStyle w:val="Strong"/>
        </w:rPr>
      </w:pPr>
      <w:hyperlink r:id="rId7" w:anchor="hebrew_oth_reading" w:history="1">
        <w:r w:rsidRPr="00D504C9">
          <w:rPr>
            <w:rStyle w:val="Strong"/>
          </w:rPr>
          <w:t>2 Kings 4:42-44</w:t>
        </w:r>
      </w:hyperlink>
      <w:r w:rsidRPr="00D504C9">
        <w:rPr>
          <w:rStyle w:val="Strong"/>
        </w:rPr>
        <w:t> </w:t>
      </w:r>
    </w:p>
    <w:p w:rsidR="009C4AD9" w:rsidRPr="00D504C9" w:rsidRDefault="009C4AD9" w:rsidP="00D504C9">
      <w:pPr>
        <w:spacing w:after="0" w:line="240" w:lineRule="auto"/>
        <w:rPr>
          <w:rStyle w:val="Strong"/>
        </w:rPr>
      </w:pPr>
      <w:r w:rsidRPr="00D504C9">
        <w:rPr>
          <w:rStyle w:val="Strong"/>
        </w:rPr>
        <w:t> </w:t>
      </w:r>
      <w:hyperlink r:id="rId8" w:anchor="psalm_oth_reading" w:history="1">
        <w:r w:rsidRPr="00D504C9">
          <w:rPr>
            <w:rStyle w:val="Strong"/>
          </w:rPr>
          <w:t>Psalm 145:10-18</w:t>
        </w:r>
      </w:hyperlink>
      <w:r w:rsidRPr="00D504C9">
        <w:rPr>
          <w:rStyle w:val="Strong"/>
        </w:rPr>
        <w:t>  </w:t>
      </w:r>
    </w:p>
    <w:p w:rsidR="009C4AD9" w:rsidRPr="00D504C9" w:rsidRDefault="009C4AD9" w:rsidP="00D504C9">
      <w:pPr>
        <w:spacing w:after="0" w:line="240" w:lineRule="auto"/>
        <w:rPr>
          <w:rStyle w:val="Strong"/>
        </w:rPr>
      </w:pPr>
      <w:hyperlink r:id="rId9" w:anchor="epistle_reading" w:history="1">
        <w:r w:rsidRPr="00D504C9">
          <w:rPr>
            <w:rStyle w:val="Strong"/>
          </w:rPr>
          <w:t>Ephesians 3:14-21</w:t>
        </w:r>
      </w:hyperlink>
      <w:r w:rsidRPr="00D504C9">
        <w:rPr>
          <w:rStyle w:val="Strong"/>
        </w:rPr>
        <w:t>  </w:t>
      </w:r>
    </w:p>
    <w:p w:rsidR="009C4AD9" w:rsidRPr="00D504C9" w:rsidRDefault="009C4AD9" w:rsidP="00D504C9">
      <w:pPr>
        <w:spacing w:after="0" w:line="240" w:lineRule="auto"/>
        <w:rPr>
          <w:rStyle w:val="Strong"/>
        </w:rPr>
      </w:pPr>
      <w:hyperlink r:id="rId10" w:anchor="gospel_reading" w:history="1">
        <w:r w:rsidRPr="00D504C9">
          <w:rPr>
            <w:rStyle w:val="Strong"/>
          </w:rPr>
          <w:t>John 6:1-21</w:t>
        </w:r>
      </w:hyperlink>
    </w:p>
    <w:p w:rsidR="009C4AD9" w:rsidRDefault="009C4AD9" w:rsidP="00D504C9">
      <w:pPr>
        <w:pStyle w:val="NormalWeb"/>
        <w:shd w:val="clear" w:color="auto" w:fill="FFFFFF"/>
        <w:spacing w:after="0" w:afterAutospacing="0"/>
        <w:rPr>
          <w:color w:val="222222"/>
        </w:rPr>
      </w:pPr>
    </w:p>
    <w:p w:rsidR="009C4AD9" w:rsidRDefault="009C4AD9" w:rsidP="00D504C9">
      <w:pPr>
        <w:pStyle w:val="NormalWeb"/>
        <w:shd w:val="clear" w:color="auto" w:fill="FFFFFF"/>
        <w:spacing w:after="0" w:afterAutospacing="0"/>
        <w:rPr>
          <w:color w:val="222222"/>
        </w:rPr>
      </w:pPr>
      <w:r>
        <w:rPr>
          <w:color w:val="222222"/>
        </w:rPr>
        <w:t>THE SERVANT KING  S</w:t>
      </w:r>
      <w:r w:rsidRPr="00D504C9">
        <w:rPr>
          <w:color w:val="222222"/>
        </w:rPr>
        <w:t>ermon for July 29</w:t>
      </w:r>
      <w:r>
        <w:rPr>
          <w:color w:val="222222"/>
        </w:rPr>
        <w:t>, 2018</w:t>
      </w:r>
    </w:p>
    <w:p w:rsidR="009C4AD9" w:rsidRPr="00D504C9" w:rsidRDefault="009C4AD9" w:rsidP="00D504C9">
      <w:pPr>
        <w:pStyle w:val="NormalWeb"/>
        <w:shd w:val="clear" w:color="auto" w:fill="FFFFFF"/>
        <w:spacing w:after="0" w:afterAutospacing="0"/>
        <w:rPr>
          <w:color w:val="222222"/>
        </w:rPr>
      </w:pPr>
      <w:r>
        <w:rPr>
          <w:color w:val="222222"/>
        </w:rPr>
        <w:t>By Rev. Dr. Don Algeo</w:t>
      </w:r>
    </w:p>
    <w:p w:rsidR="009C4AD9" w:rsidRDefault="009C4AD9" w:rsidP="00D504C9">
      <w:pPr>
        <w:pStyle w:val="NormalWeb"/>
        <w:shd w:val="clear" w:color="auto" w:fill="FFFFFF"/>
        <w:spacing w:after="0" w:afterAutospacing="0"/>
        <w:rPr>
          <w:color w:val="222222"/>
        </w:rPr>
      </w:pPr>
      <w:r>
        <w:rPr>
          <w:color w:val="222222"/>
        </w:rPr>
        <w:t>I’m going to engage in a little gossip about British royalty to begin with this morning, and I stress that it’s simply gossip, not news.  It’s about</w:t>
      </w:r>
      <w:r w:rsidRPr="00D504C9">
        <w:rPr>
          <w:color w:val="222222"/>
        </w:rPr>
        <w:t xml:space="preserve"> Queen Elizabeth, who is well into her nineties yet who seems to have regarded her own office as Queen for the last couple of decades as </w:t>
      </w:r>
      <w:r>
        <w:rPr>
          <w:color w:val="222222"/>
        </w:rPr>
        <w:t>something</w:t>
      </w:r>
      <w:r w:rsidRPr="00D504C9">
        <w:rPr>
          <w:color w:val="222222"/>
        </w:rPr>
        <w:t xml:space="preserve"> she was extremely reluctant to abandon. What I've heard – and I cannot vouch for its truth, only for its comedic element – is th</w:t>
      </w:r>
      <w:r>
        <w:rPr>
          <w:color w:val="222222"/>
        </w:rPr>
        <w:t>at the main reason the Queen has been</w:t>
      </w:r>
      <w:r w:rsidRPr="00D504C9">
        <w:rPr>
          <w:color w:val="222222"/>
        </w:rPr>
        <w:t xml:space="preserve"> so determined not to step aside was that the next in line to the throne – her son, Prince Charles – is such a nincompoop that she dreaded the very thought of him ever becoming King</w:t>
      </w:r>
      <w:r>
        <w:rPr>
          <w:color w:val="222222"/>
        </w:rPr>
        <w:t>.</w:t>
      </w:r>
    </w:p>
    <w:p w:rsidR="009C4AD9" w:rsidRPr="00D504C9" w:rsidRDefault="009C4AD9" w:rsidP="00D504C9">
      <w:pPr>
        <w:pStyle w:val="NormalWeb"/>
        <w:shd w:val="clear" w:color="auto" w:fill="FFFFFF"/>
        <w:spacing w:after="0" w:afterAutospacing="0"/>
        <w:rPr>
          <w:color w:val="222222"/>
        </w:rPr>
      </w:pPr>
      <w:r>
        <w:rPr>
          <w:color w:val="222222"/>
        </w:rPr>
        <w:t>The reason I bring this up is because it points to the very mixed feelings most of us have, at least most of us Americans have, about this whole business of kings and queens and monarchy.  I think it’s fair to say</w:t>
      </w:r>
      <w:r w:rsidRPr="00D504C9">
        <w:rPr>
          <w:color w:val="222222"/>
        </w:rPr>
        <w:t xml:space="preserve"> that this whole endless soap opera surrounding the British monarchy must certain</w:t>
      </w:r>
      <w:r>
        <w:rPr>
          <w:color w:val="222222"/>
        </w:rPr>
        <w:t xml:space="preserve">ly strike most Americans as a sort of </w:t>
      </w:r>
      <w:r w:rsidRPr="00D504C9">
        <w:rPr>
          <w:color w:val="222222"/>
        </w:rPr>
        <w:t>quaint</w:t>
      </w:r>
      <w:r>
        <w:rPr>
          <w:color w:val="222222"/>
        </w:rPr>
        <w:t xml:space="preserve"> and even amusing</w:t>
      </w:r>
      <w:r w:rsidRPr="00D504C9">
        <w:rPr>
          <w:color w:val="222222"/>
        </w:rPr>
        <w:t xml:space="preserve"> relic of a very distant and different time. After all, this nation fought a war to get out from under that whole way of doing things. Give me liberty or give me death, is our national motto, and the last thing in the world we would want is a permanent elite class of rich spoiled no-nothings running our lives. We have congress, after all!</w:t>
      </w:r>
    </w:p>
    <w:p w:rsidR="009C4AD9" w:rsidRPr="00D504C9" w:rsidRDefault="009C4AD9" w:rsidP="00D504C9">
      <w:pPr>
        <w:pStyle w:val="NormalWeb"/>
        <w:shd w:val="clear" w:color="auto" w:fill="FFFFFF"/>
        <w:spacing w:after="0" w:afterAutospacing="0"/>
        <w:rPr>
          <w:color w:val="222222"/>
        </w:rPr>
      </w:pPr>
      <w:r w:rsidRPr="00D504C9">
        <w:rPr>
          <w:color w:val="222222"/>
        </w:rPr>
        <w:t>Anyway, the point is, we don't like kings except in fairy-tales or chivalrous romance novels, because real-life kings tend to be or become cruel, avaricious, and proud, far more concerned about themselves than they are the well-being of those over who</w:t>
      </w:r>
      <w:r>
        <w:rPr>
          <w:color w:val="222222"/>
        </w:rPr>
        <w:t>m</w:t>
      </w:r>
      <w:r w:rsidRPr="00D504C9">
        <w:rPr>
          <w:color w:val="222222"/>
        </w:rPr>
        <w:t xml:space="preserve"> they rule. In fact, it might be close to the definition of a monarchy that it is a system where almost all the benefits flow upwards from the bottom, rather than downwards from the top. That is true of dictatorships in general, and monarchy, after all, is merely one particular variety of dictatorship.</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And given this national resistance to the </w:t>
      </w:r>
      <w:r>
        <w:rPr>
          <w:color w:val="222222"/>
        </w:rPr>
        <w:t>idea of being ruled by a king</w:t>
      </w:r>
      <w:r w:rsidRPr="00D504C9">
        <w:rPr>
          <w:color w:val="222222"/>
        </w:rPr>
        <w:t>, it is certainly very odd how easily and readily Americ</w:t>
      </w:r>
      <w:r>
        <w:rPr>
          <w:color w:val="222222"/>
        </w:rPr>
        <w:t xml:space="preserve">ans – along with everyone else – uses </w:t>
      </w:r>
      <w:r w:rsidRPr="00D504C9">
        <w:rPr>
          <w:color w:val="222222"/>
        </w:rPr>
        <w:t>and feels comfortable with this notion of God and Jesus as monarchs, ruling from a heavenly throne with absolute power over a subject Kingdom. And yet those are exactly the terms in which most of us were taught to understand God and</w:t>
      </w:r>
      <w:r>
        <w:rPr>
          <w:color w:val="222222"/>
        </w:rPr>
        <w:t xml:space="preserve"> respect</w:t>
      </w:r>
      <w:r w:rsidRPr="00D504C9">
        <w:rPr>
          <w:color w:val="222222"/>
        </w:rPr>
        <w:t xml:space="preserve"> our relationship with God.</w:t>
      </w:r>
    </w:p>
    <w:p w:rsidR="009C4AD9" w:rsidRPr="00D504C9" w:rsidRDefault="009C4AD9" w:rsidP="00D504C9">
      <w:pPr>
        <w:pStyle w:val="NormalWeb"/>
        <w:shd w:val="clear" w:color="auto" w:fill="FFFFFF"/>
        <w:spacing w:after="0" w:afterAutospacing="0"/>
        <w:rPr>
          <w:color w:val="222222"/>
        </w:rPr>
      </w:pPr>
      <w:r w:rsidRPr="00D504C9">
        <w:rPr>
          <w:color w:val="222222"/>
        </w:rPr>
        <w:t>The Gospel of John, as we have it today, was almost certainly the last written of the four Gospels, and it was almost certainly written at least in some part to address what the author recognized as growing threats to the true essence of Christ's teaching and the true meaning of who Christ was. And I think we have a clear example of that concern on the author's part in the Gospel reading for today.</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The reading has at its heart the miracle of the feeding of the multitude, and the importance this particular miracle held for early Christianity is evident in the fact that it is the only one of </w:t>
      </w:r>
      <w:r>
        <w:rPr>
          <w:color w:val="222222"/>
        </w:rPr>
        <w:t>Jesus'</w:t>
      </w:r>
      <w:r w:rsidRPr="00D504C9">
        <w:rPr>
          <w:color w:val="222222"/>
        </w:rPr>
        <w:t xml:space="preserve"> miracles that all four Gospel writers record. What is noteworthy, I think, is that in all four Gospels, although in somewhat different ways, the Gospel writers inform us that this miracle was performed at an extremely crucial point in Jesus’ ministry. It happened at the point where the initial enthusiasm that had greeted the young Rabbi throughout the countryside gave way to an acknowledgment that what was fundamental and new about Christ's teaching would never gain wide acceptance, especially among those in positions of authority.</w:t>
      </w:r>
    </w:p>
    <w:p w:rsidR="009C4AD9" w:rsidRPr="00D504C9" w:rsidRDefault="009C4AD9" w:rsidP="00D504C9">
      <w:pPr>
        <w:pStyle w:val="NormalWeb"/>
        <w:shd w:val="clear" w:color="auto" w:fill="FFFFFF"/>
        <w:spacing w:after="0" w:afterAutospacing="0"/>
        <w:rPr>
          <w:color w:val="222222"/>
        </w:rPr>
      </w:pPr>
      <w:r w:rsidRPr="00D504C9">
        <w:rPr>
          <w:color w:val="222222"/>
        </w:rPr>
        <w:t>In other words, the miracle basically marks the point where Jesus essentially gave up the idea of addressing the whole Jewish nation, and from then on concentrated his focus on enlightening His close band of followers, His disciples.</w:t>
      </w:r>
    </w:p>
    <w:p w:rsidR="009C4AD9" w:rsidRPr="00D504C9" w:rsidRDefault="009C4AD9" w:rsidP="00D504C9">
      <w:pPr>
        <w:pStyle w:val="NormalWeb"/>
        <w:shd w:val="clear" w:color="auto" w:fill="FFFFFF"/>
        <w:spacing w:after="0" w:afterAutospacing="0"/>
        <w:rPr>
          <w:color w:val="222222"/>
        </w:rPr>
      </w:pPr>
      <w:r w:rsidRPr="00D504C9">
        <w:rPr>
          <w:color w:val="222222"/>
        </w:rPr>
        <w:t>Keeping that in mind, if we read the four different accounts of the miracle presented by the four Gospel writers, we are struck by the fact that they are all very similar except in one important detail. In Matthew, Mark and Luke, the miracle is immediately followed by the disciples getting on a boat and Jesus going up a mountain to be alone, then walking on the water during the night to rescue his disciples.</w:t>
      </w:r>
    </w:p>
    <w:p w:rsidR="009C4AD9" w:rsidRPr="00D504C9" w:rsidRDefault="009C4AD9" w:rsidP="00D504C9">
      <w:pPr>
        <w:pStyle w:val="NormalWeb"/>
        <w:shd w:val="clear" w:color="auto" w:fill="FFFFFF"/>
        <w:spacing w:after="0" w:afterAutospacing="0"/>
        <w:rPr>
          <w:color w:val="222222"/>
        </w:rPr>
      </w:pPr>
      <w:r w:rsidRPr="00D504C9">
        <w:rPr>
          <w:color w:val="222222"/>
        </w:rPr>
        <w:t>But the Gospel of John adds this amazing detail. Let's read it again:</w:t>
      </w:r>
    </w:p>
    <w:p w:rsidR="009C4AD9" w:rsidRPr="00D504C9" w:rsidRDefault="009C4AD9" w:rsidP="00D504C9">
      <w:pPr>
        <w:pStyle w:val="NormalWeb"/>
        <w:shd w:val="clear" w:color="auto" w:fill="FFFFFF"/>
        <w:spacing w:after="0" w:afterAutospacing="0"/>
        <w:rPr>
          <w:i/>
          <w:color w:val="222222"/>
        </w:rPr>
      </w:pPr>
      <w:r w:rsidRPr="00D504C9">
        <w:rPr>
          <w:i/>
          <w:color w:val="000000"/>
        </w:rPr>
        <w:t>6:14 When the people saw the sign that he had done, they began to say, "This is indeed the prophet who is to come into the world."</w:t>
      </w:r>
      <w:r w:rsidRPr="00D504C9">
        <w:rPr>
          <w:i/>
          <w:color w:val="222222"/>
        </w:rPr>
        <w:br/>
      </w:r>
      <w:r w:rsidRPr="00D504C9">
        <w:rPr>
          <w:i/>
          <w:color w:val="222222"/>
        </w:rPr>
        <w:br/>
      </w:r>
      <w:r w:rsidRPr="00D504C9">
        <w:rPr>
          <w:i/>
          <w:color w:val="000000"/>
        </w:rPr>
        <w:t xml:space="preserve">6:15 When Jesus realized that they were about to come and take him by force to make him king, he withdrew </w:t>
      </w:r>
      <w:r>
        <w:rPr>
          <w:i/>
          <w:color w:val="000000"/>
        </w:rPr>
        <w:t>a</w:t>
      </w:r>
      <w:r w:rsidRPr="00D504C9">
        <w:rPr>
          <w:i/>
          <w:color w:val="000000"/>
        </w:rPr>
        <w:t>gain to the mountain by himself.</w:t>
      </w:r>
    </w:p>
    <w:p w:rsidR="009C4AD9" w:rsidRPr="00D504C9" w:rsidRDefault="009C4AD9" w:rsidP="00D504C9">
      <w:pPr>
        <w:pStyle w:val="NormalWeb"/>
        <w:shd w:val="clear" w:color="auto" w:fill="FFFFFF"/>
        <w:spacing w:after="0" w:afterAutospacing="0"/>
        <w:rPr>
          <w:color w:val="222222"/>
        </w:rPr>
      </w:pPr>
      <w:r w:rsidRPr="00D504C9">
        <w:rPr>
          <w:color w:val="222222"/>
        </w:rPr>
        <w:t>In other words, John tells us that Jesus was basically fleeing from the crowd, rather than allowing them to proclaim him King.</w:t>
      </w:r>
    </w:p>
    <w:p w:rsidR="009C4AD9" w:rsidRPr="00D504C9" w:rsidRDefault="009C4AD9" w:rsidP="00D504C9">
      <w:pPr>
        <w:pStyle w:val="NormalWeb"/>
        <w:shd w:val="clear" w:color="auto" w:fill="FFFFFF"/>
        <w:spacing w:after="0" w:afterAutospacing="0"/>
        <w:rPr>
          <w:color w:val="222222"/>
        </w:rPr>
      </w:pPr>
      <w:r w:rsidRPr="00D504C9">
        <w:rPr>
          <w:color w:val="222222"/>
        </w:rPr>
        <w:t>Why would John alone of the four Gospel writers add that detail?</w:t>
      </w:r>
    </w:p>
    <w:p w:rsidR="009C4AD9" w:rsidRPr="00D504C9" w:rsidRDefault="009C4AD9" w:rsidP="00D504C9">
      <w:pPr>
        <w:pStyle w:val="NormalWeb"/>
        <w:shd w:val="clear" w:color="auto" w:fill="FFFFFF"/>
        <w:spacing w:after="0" w:afterAutospacing="0"/>
        <w:rPr>
          <w:color w:val="222222"/>
        </w:rPr>
      </w:pPr>
      <w:r w:rsidRPr="00D504C9">
        <w:rPr>
          <w:color w:val="222222"/>
        </w:rPr>
        <w:t>I think it was because, by the time John was writing his Gospel, a fundamental error in understanding Jesus was beginning to creep into Christianity, or perhaps it would be more accurate to say that a terrible residue of Judaism was beginning to creep back into Christianity, that old wine was being poured into the new wineskin that Jesus had supplied. And I think in many ways that very same error continues in the church down to the present day.</w:t>
      </w:r>
    </w:p>
    <w:p w:rsidR="009C4AD9" w:rsidRPr="00D504C9" w:rsidRDefault="009C4AD9" w:rsidP="00D504C9">
      <w:pPr>
        <w:pStyle w:val="NormalWeb"/>
        <w:shd w:val="clear" w:color="auto" w:fill="FFFFFF"/>
        <w:spacing w:after="0" w:afterAutospacing="0"/>
        <w:rPr>
          <w:color w:val="222222"/>
        </w:rPr>
      </w:pPr>
      <w:r w:rsidRPr="00D504C9">
        <w:rPr>
          <w:color w:val="222222"/>
        </w:rPr>
        <w:t>Let me explain.</w:t>
      </w:r>
    </w:p>
    <w:p w:rsidR="009C4AD9" w:rsidRDefault="009C4AD9" w:rsidP="00D504C9">
      <w:pPr>
        <w:pStyle w:val="NormalWeb"/>
        <w:shd w:val="clear" w:color="auto" w:fill="FFFFFF"/>
        <w:spacing w:after="0" w:afterAutospacing="0"/>
        <w:rPr>
          <w:color w:val="222222"/>
        </w:rPr>
      </w:pPr>
      <w:r w:rsidRPr="00D504C9">
        <w:rPr>
          <w:color w:val="222222"/>
        </w:rPr>
        <w:t xml:space="preserve">During the course of the history of </w:t>
      </w:r>
      <w:smartTag w:uri="urn:schemas-microsoft-com:office:smarttags" w:element="place">
        <w:smartTag w:uri="urn:schemas-microsoft-com:office:smarttags" w:element="country-region">
          <w:r w:rsidRPr="00D504C9">
            <w:rPr>
              <w:color w:val="222222"/>
            </w:rPr>
            <w:t>Israel</w:t>
          </w:r>
        </w:smartTag>
      </w:smartTag>
      <w:r w:rsidRPr="00D504C9">
        <w:rPr>
          <w:color w:val="222222"/>
        </w:rPr>
        <w:t xml:space="preserve">, the Jewish conception of the Messiah underwent a profound transformation. Being a fairly small nation and surrounded by hostile nations of various kinds, </w:t>
      </w:r>
      <w:smartTag w:uri="urn:schemas-microsoft-com:office:smarttags" w:element="place">
        <w:smartTag w:uri="urn:schemas-microsoft-com:office:smarttags" w:element="country-region">
          <w:r w:rsidRPr="00D504C9">
            <w:rPr>
              <w:color w:val="222222"/>
            </w:rPr>
            <w:t>Israel</w:t>
          </w:r>
        </w:smartTag>
      </w:smartTag>
      <w:r w:rsidRPr="00D504C9">
        <w:rPr>
          <w:color w:val="222222"/>
        </w:rPr>
        <w:t xml:space="preserve"> in its early years directed its hope on the emergence of a human king of great ability. Their model for such a king was their own King David, who had managed to cobble together a unified nation and lead it to victory over and peace with all its surrounding enemies. After David's death, </w:t>
      </w:r>
      <w:r>
        <w:rPr>
          <w:color w:val="222222"/>
        </w:rPr>
        <w:t xml:space="preserve">though, </w:t>
      </w:r>
      <w:r w:rsidRPr="00D504C9">
        <w:rPr>
          <w:color w:val="222222"/>
        </w:rPr>
        <w:t>things began to fall apart</w:t>
      </w:r>
      <w:r>
        <w:rPr>
          <w:color w:val="222222"/>
        </w:rPr>
        <w:t xml:space="preserve">.  Not long after the death of David’s son, Solomon, </w:t>
      </w:r>
      <w:r w:rsidRPr="00D504C9">
        <w:rPr>
          <w:color w:val="222222"/>
        </w:rPr>
        <w:t>the country literally split in</w:t>
      </w:r>
      <w:r>
        <w:rPr>
          <w:color w:val="222222"/>
        </w:rPr>
        <w:t>to</w:t>
      </w:r>
      <w:r w:rsidRPr="00D504C9">
        <w:rPr>
          <w:color w:val="222222"/>
        </w:rPr>
        <w:t xml:space="preserve"> two, </w:t>
      </w:r>
      <w:r>
        <w:rPr>
          <w:color w:val="222222"/>
        </w:rPr>
        <w:t>and new and much more powerful enemies arose beyond their</w:t>
      </w:r>
      <w:r w:rsidRPr="00D504C9">
        <w:rPr>
          <w:color w:val="222222"/>
        </w:rPr>
        <w:t xml:space="preserve"> borders. </w:t>
      </w:r>
    </w:p>
    <w:p w:rsidR="009C4AD9" w:rsidRPr="00D504C9" w:rsidRDefault="009C4AD9" w:rsidP="00D504C9">
      <w:pPr>
        <w:pStyle w:val="NormalWeb"/>
        <w:shd w:val="clear" w:color="auto" w:fill="FFFFFF"/>
        <w:spacing w:after="0" w:afterAutospacing="0"/>
        <w:rPr>
          <w:color w:val="222222"/>
        </w:rPr>
      </w:pPr>
      <w:r>
        <w:rPr>
          <w:color w:val="222222"/>
        </w:rPr>
        <w:t>To repeat, d</w:t>
      </w:r>
      <w:r w:rsidRPr="00D504C9">
        <w:rPr>
          <w:color w:val="222222"/>
        </w:rPr>
        <w:t>uring</w:t>
      </w:r>
      <w:r>
        <w:rPr>
          <w:color w:val="222222"/>
        </w:rPr>
        <w:t xml:space="preserve"> the early era, the Messiah the Jews</w:t>
      </w:r>
      <w:r w:rsidRPr="00D504C9">
        <w:rPr>
          <w:color w:val="222222"/>
        </w:rPr>
        <w:t xml:space="preserve"> longed for was basically a new David who, guided and strengthened by God, would do again for </w:t>
      </w:r>
      <w:smartTag w:uri="urn:schemas-microsoft-com:office:smarttags" w:element="place">
        <w:smartTag w:uri="urn:schemas-microsoft-com:office:smarttags" w:element="country-region">
          <w:r w:rsidRPr="00D504C9">
            <w:rPr>
              <w:color w:val="222222"/>
            </w:rPr>
            <w:t>Israel</w:t>
          </w:r>
        </w:smartTag>
      </w:smartTag>
      <w:r w:rsidRPr="00D504C9">
        <w:rPr>
          <w:color w:val="222222"/>
        </w:rPr>
        <w:t xml:space="preserve"> what David had done in the past, unify it and subdue its enemies.</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As he centuries passed, however, no such leader arose, and the new enemies of </w:t>
      </w:r>
      <w:smartTag w:uri="urn:schemas-microsoft-com:office:smarttags" w:element="place">
        <w:smartTag w:uri="urn:schemas-microsoft-com:office:smarttags" w:element="country-region">
          <w:r w:rsidRPr="00D504C9">
            <w:rPr>
              <w:color w:val="222222"/>
            </w:rPr>
            <w:t>Israel</w:t>
          </w:r>
        </w:smartTag>
      </w:smartTag>
      <w:r w:rsidRPr="00D504C9">
        <w:rPr>
          <w:color w:val="222222"/>
        </w:rPr>
        <w:t xml:space="preserve"> proved much more </w:t>
      </w:r>
      <w:r>
        <w:rPr>
          <w:color w:val="222222"/>
        </w:rPr>
        <w:t>dangerous and formidable</w:t>
      </w:r>
      <w:r w:rsidRPr="00D504C9">
        <w:rPr>
          <w:color w:val="222222"/>
        </w:rPr>
        <w:t xml:space="preserve"> than any that had confronted the nation in the past. They were no longer threatened by the Amorites, the Jebusites and the Canaanites. The enemies now were the great foreign empires like the Assyrians, the Babylonians, the Greeks under Alexander, and finally the Roman legions. Against the tidal waves of the invasions and conquests by these mighty </w:t>
      </w:r>
      <w:r>
        <w:rPr>
          <w:color w:val="222222"/>
        </w:rPr>
        <w:t xml:space="preserve">world </w:t>
      </w:r>
      <w:r w:rsidRPr="00D504C9">
        <w:rPr>
          <w:color w:val="222222"/>
        </w:rPr>
        <w:t>powers, it gradually became clear even to the stubborn Jews that no human Jewish king, however gifted, could possibly be successful.</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So the concept of Messiah began a transformation, and over time the nation began to think of this potential savior in supernatural terms. Rather than someone like David, a human being with human faults whom God had elevated to rulership, the Messiah, in this new conception, would in some sense </w:t>
      </w:r>
      <w:r w:rsidRPr="00D504C9">
        <w:rPr>
          <w:b/>
          <w:color w:val="222222"/>
        </w:rPr>
        <w:t>be</w:t>
      </w:r>
      <w:r w:rsidRPr="00D504C9">
        <w:rPr>
          <w:color w:val="222222"/>
        </w:rPr>
        <w:t xml:space="preserve"> divine Himself. And it would be through the exercise of divine or supernatural strength that the enemies of </w:t>
      </w:r>
      <w:smartTag w:uri="urn:schemas-microsoft-com:office:smarttags" w:element="place">
        <w:smartTag w:uri="urn:schemas-microsoft-com:office:smarttags" w:element="country-region">
          <w:r w:rsidRPr="00D504C9">
            <w:rPr>
              <w:color w:val="222222"/>
            </w:rPr>
            <w:t>Israel</w:t>
          </w:r>
        </w:smartTag>
      </w:smartTag>
      <w:r w:rsidRPr="00D504C9">
        <w:rPr>
          <w:color w:val="222222"/>
        </w:rPr>
        <w:t xml:space="preserve"> would be subdued. The Messiah came to be thought of, not as a man chosen and guided and strengthened by God, but in some sense literally </w:t>
      </w:r>
      <w:r>
        <w:rPr>
          <w:color w:val="222222"/>
        </w:rPr>
        <w:t xml:space="preserve">as </w:t>
      </w:r>
      <w:r w:rsidRPr="00D504C9">
        <w:rPr>
          <w:color w:val="222222"/>
        </w:rPr>
        <w:t>a God-Man. And it would be this God-Man who would by supernatural means conquer and subdue the enemies of Israel, and lead Israel to a position of dominance over all other nations, even the great and overwhelming empires like Rome.</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That was the understanding of Messiah of the Jewish world into which Jesus was born. And if you keep that in mind, you understand much of the level of excitement that greeted Jesus as his ministry grew, because here was an individual who seemed to </w:t>
      </w:r>
      <w:r w:rsidRPr="00D504C9">
        <w:rPr>
          <w:b/>
          <w:color w:val="222222"/>
        </w:rPr>
        <w:t>have</w:t>
      </w:r>
      <w:r w:rsidRPr="00D504C9">
        <w:rPr>
          <w:color w:val="222222"/>
        </w:rPr>
        <w:t xml:space="preserve"> miraculous powers over nature, someone whose personal magnetism seemed almost inhuman, such that people from all walks of life chose to abandon those lives and follow Him, someone whom even the devils obeyed.</w:t>
      </w:r>
    </w:p>
    <w:p w:rsidR="009C4AD9" w:rsidRPr="00D504C9" w:rsidRDefault="009C4AD9" w:rsidP="00D504C9">
      <w:pPr>
        <w:pStyle w:val="NormalWeb"/>
        <w:shd w:val="clear" w:color="auto" w:fill="FFFFFF"/>
        <w:spacing w:after="0" w:afterAutospacing="0"/>
        <w:rPr>
          <w:color w:val="222222"/>
        </w:rPr>
      </w:pPr>
      <w:r w:rsidRPr="00D504C9">
        <w:rPr>
          <w:color w:val="222222"/>
        </w:rPr>
        <w:t>We could go on about this at much greater depth, but for now, let's return to the scene recorded in our Gospel reading for today. Jesus has just performed the greatest miracle of his recorded ministry, turning two little fish and five biscuits into enough food to feed many thousands. No human agency could possibly accomplish that. Is it any wonder, then, that the people reacted in the way they did:</w:t>
      </w:r>
    </w:p>
    <w:p w:rsidR="009C4AD9" w:rsidRPr="00D504C9" w:rsidRDefault="009C4AD9" w:rsidP="00D504C9">
      <w:pPr>
        <w:pStyle w:val="NormalWeb"/>
        <w:shd w:val="clear" w:color="auto" w:fill="FFFFFF"/>
        <w:spacing w:after="0" w:afterAutospacing="0"/>
        <w:rPr>
          <w:i/>
          <w:color w:val="222222"/>
        </w:rPr>
      </w:pPr>
      <w:r w:rsidRPr="00D504C9">
        <w:rPr>
          <w:i/>
          <w:color w:val="000000"/>
        </w:rPr>
        <w:t>6:14 When the people saw the sign that he had done, they began to say, "This is indeed the prophet who is to come into the world."</w:t>
      </w:r>
    </w:p>
    <w:p w:rsidR="009C4AD9" w:rsidRPr="00D504C9" w:rsidRDefault="009C4AD9" w:rsidP="00D504C9">
      <w:pPr>
        <w:pStyle w:val="NormalWeb"/>
        <w:shd w:val="clear" w:color="auto" w:fill="FFFFFF"/>
        <w:spacing w:after="0" w:afterAutospacing="0"/>
        <w:rPr>
          <w:color w:val="222222"/>
        </w:rPr>
      </w:pPr>
      <w:r w:rsidRPr="00D504C9">
        <w:rPr>
          <w:color w:val="000000"/>
        </w:rPr>
        <w:t>This must be the divine or semi-divine being</w:t>
      </w:r>
      <w:r>
        <w:rPr>
          <w:color w:val="000000"/>
        </w:rPr>
        <w:t xml:space="preserve"> for whom</w:t>
      </w:r>
      <w:r w:rsidRPr="00D504C9">
        <w:rPr>
          <w:color w:val="000000"/>
        </w:rPr>
        <w:t xml:space="preserve"> they had been waiting and praying for </w:t>
      </w:r>
      <w:r>
        <w:rPr>
          <w:color w:val="000000"/>
        </w:rPr>
        <w:t>centuries, the one who would use</w:t>
      </w:r>
      <w:r w:rsidRPr="00D504C9">
        <w:rPr>
          <w:color w:val="000000"/>
        </w:rPr>
        <w:t xml:space="preserve"> that divine</w:t>
      </w:r>
      <w:r>
        <w:rPr>
          <w:color w:val="000000"/>
        </w:rPr>
        <w:t>, supernatural</w:t>
      </w:r>
      <w:r w:rsidRPr="00D504C9">
        <w:rPr>
          <w:color w:val="000000"/>
        </w:rPr>
        <w:t xml:space="preserve"> strength to save Israel, to subdue all its enemies, and to restore the nation to its rightful place of political dominance as God's chosen people over the rest of the world.</w:t>
      </w:r>
    </w:p>
    <w:p w:rsidR="009C4AD9" w:rsidRDefault="009C4AD9" w:rsidP="00D504C9">
      <w:pPr>
        <w:pStyle w:val="NormalWeb"/>
        <w:shd w:val="clear" w:color="auto" w:fill="FFFFFF"/>
        <w:spacing w:after="0" w:afterAutospacing="0"/>
        <w:rPr>
          <w:color w:val="000000"/>
        </w:rPr>
      </w:pPr>
      <w:r w:rsidRPr="00D504C9">
        <w:rPr>
          <w:color w:val="000000"/>
        </w:rPr>
        <w:t>But as John emphasizes:</w:t>
      </w:r>
    </w:p>
    <w:p w:rsidR="009C4AD9" w:rsidRPr="00D504C9" w:rsidRDefault="009C4AD9" w:rsidP="00D504C9">
      <w:pPr>
        <w:pStyle w:val="NormalWeb"/>
        <w:shd w:val="clear" w:color="auto" w:fill="FFFFFF"/>
        <w:spacing w:after="0" w:afterAutospacing="0"/>
        <w:rPr>
          <w:color w:val="222222"/>
        </w:rPr>
      </w:pPr>
      <w:r w:rsidRPr="00D504C9">
        <w:rPr>
          <w:color w:val="000000"/>
        </w:rPr>
        <w:t xml:space="preserve"> </w:t>
      </w:r>
      <w:r w:rsidRPr="00D504C9">
        <w:rPr>
          <w:i/>
          <w:color w:val="000000"/>
        </w:rPr>
        <w:t>6:15 When Jesus realized that they were about to come and take him by force to make him king, he withdrew again to the mountain by himself.</w:t>
      </w:r>
    </w:p>
    <w:p w:rsidR="009C4AD9" w:rsidRPr="00D504C9" w:rsidRDefault="009C4AD9" w:rsidP="00D504C9">
      <w:pPr>
        <w:pStyle w:val="NormalWeb"/>
        <w:shd w:val="clear" w:color="auto" w:fill="FFFFFF"/>
        <w:spacing w:after="0" w:afterAutospacing="0"/>
        <w:rPr>
          <w:color w:val="222222"/>
        </w:rPr>
      </w:pPr>
      <w:r w:rsidRPr="00D504C9">
        <w:rPr>
          <w:color w:val="000000"/>
        </w:rPr>
        <w:t>Now Jesus certainly was the God-man – this is at the heart of our Christian</w:t>
      </w:r>
      <w:r>
        <w:rPr>
          <w:color w:val="000000"/>
        </w:rPr>
        <w:t xml:space="preserve"> faith – and clearly H</w:t>
      </w:r>
      <w:r w:rsidRPr="00D504C9">
        <w:rPr>
          <w:color w:val="000000"/>
        </w:rPr>
        <w:t>e did offer Himself to the nation of Israel as their long awaited Messiah. But as our Gospel reading indicates, the Kingdom Jesus proclaimed and established was nothing at all like the one Israel imagined. Christ's kingdom is the kingdom of Heaven, not the Kingdom of Israel. This a p</w:t>
      </w:r>
      <w:r>
        <w:rPr>
          <w:color w:val="000000"/>
        </w:rPr>
        <w:t>o</w:t>
      </w:r>
      <w:r w:rsidRPr="00D504C9">
        <w:rPr>
          <w:color w:val="000000"/>
        </w:rPr>
        <w:t xml:space="preserve">int Jesus made repeatedly. From </w:t>
      </w:r>
      <w:r>
        <w:rPr>
          <w:color w:val="000000"/>
        </w:rPr>
        <w:t xml:space="preserve">the </w:t>
      </w:r>
      <w:r w:rsidRPr="00D504C9">
        <w:rPr>
          <w:color w:val="000000"/>
        </w:rPr>
        <w:t>very first recognition by Peter, that Jesus was the Messiah, when Jesus immediately says </w:t>
      </w:r>
      <w:r w:rsidRPr="00D504C9">
        <w:rPr>
          <w:i/>
          <w:iCs/>
          <w:color w:val="000000"/>
        </w:rPr>
        <w:t>And my mission as Messiah is to die</w:t>
      </w:r>
      <w:r w:rsidRPr="00D504C9">
        <w:rPr>
          <w:color w:val="000000"/>
        </w:rPr>
        <w:t>, right up to the very end when he tells Pontius Pilate: </w:t>
      </w:r>
      <w:r w:rsidRPr="00D504C9">
        <w:rPr>
          <w:i/>
          <w:iCs/>
          <w:color w:val="000000"/>
        </w:rPr>
        <w:t>My kingdom is not of this world</w:t>
      </w:r>
      <w:r w:rsidRPr="00D504C9">
        <w:rPr>
          <w:color w:val="000000"/>
        </w:rPr>
        <w:t>, Jesus is emphasi</w:t>
      </w:r>
      <w:r>
        <w:rPr>
          <w:color w:val="000000"/>
        </w:rPr>
        <w:t>zing that the type of dominion H</w:t>
      </w:r>
      <w:r w:rsidRPr="00D504C9">
        <w:rPr>
          <w:color w:val="000000"/>
        </w:rPr>
        <w:t>e was establishing was nothing at all like what the world understands by dominion.</w:t>
      </w:r>
    </w:p>
    <w:p w:rsidR="009C4AD9" w:rsidRPr="00D504C9" w:rsidRDefault="009C4AD9" w:rsidP="00D504C9">
      <w:pPr>
        <w:pStyle w:val="NormalWeb"/>
        <w:shd w:val="clear" w:color="auto" w:fill="FFFFFF"/>
        <w:spacing w:after="0" w:afterAutospacing="0"/>
        <w:rPr>
          <w:color w:val="222222"/>
        </w:rPr>
      </w:pPr>
      <w:r w:rsidRPr="00D504C9">
        <w:rPr>
          <w:color w:val="000000"/>
        </w:rPr>
        <w:t xml:space="preserve">The </w:t>
      </w:r>
      <w:r>
        <w:rPr>
          <w:color w:val="000000"/>
        </w:rPr>
        <w:t xml:space="preserve">true </w:t>
      </w:r>
      <w:r w:rsidRPr="00D504C9">
        <w:rPr>
          <w:color w:val="000000"/>
        </w:rPr>
        <w:t xml:space="preserve">nature of Christ's dominion is, of course, is what we </w:t>
      </w:r>
      <w:r>
        <w:rPr>
          <w:color w:val="000000"/>
        </w:rPr>
        <w:t xml:space="preserve">try to </w:t>
      </w:r>
      <w:r w:rsidRPr="00D504C9">
        <w:rPr>
          <w:color w:val="000000"/>
        </w:rPr>
        <w:t>preach about most Sundays, but this Sunday, what I want us to attend to is what I said at the beginning: the fact that John is the only Gospel that makes mention of this in the account of the feeding of the multitude</w:t>
      </w:r>
      <w:r>
        <w:rPr>
          <w:color w:val="000000"/>
        </w:rPr>
        <w:t>.</w:t>
      </w:r>
    </w:p>
    <w:p w:rsidR="009C4AD9" w:rsidRPr="00D504C9" w:rsidRDefault="009C4AD9" w:rsidP="00D504C9">
      <w:pPr>
        <w:pStyle w:val="NormalWeb"/>
        <w:shd w:val="clear" w:color="auto" w:fill="FFFFFF"/>
        <w:spacing w:after="0" w:afterAutospacing="0"/>
        <w:rPr>
          <w:color w:val="222222"/>
        </w:rPr>
      </w:pPr>
      <w:r w:rsidRPr="00D504C9">
        <w:rPr>
          <w:color w:val="000000"/>
        </w:rPr>
        <w:t>By the time John's Gospel was written, probably 60 or 70 years after the death of Jesus, many different interpretations of the gospel had begun to circulate, and I believe that one of those interpretations that the author of the gospel feared the most was the view that Jesus would return to rule as an earthly King. It was the view that the Jewish conception of the Messiah was in fact correct, it had simply been postponed until the Second Coming, when J</w:t>
      </w:r>
      <w:r>
        <w:rPr>
          <w:color w:val="000000"/>
        </w:rPr>
        <w:t>esus would ride back to earth on</w:t>
      </w:r>
      <w:r w:rsidRPr="00D504C9">
        <w:rPr>
          <w:color w:val="000000"/>
        </w:rPr>
        <w:t xml:space="preserve"> a cloud, hurling thunderbolts, and would forcefully subdue the whole world to His rule.</w:t>
      </w:r>
    </w:p>
    <w:p w:rsidR="009C4AD9" w:rsidRPr="00D504C9" w:rsidRDefault="009C4AD9" w:rsidP="00D504C9">
      <w:pPr>
        <w:pStyle w:val="NormalWeb"/>
        <w:shd w:val="clear" w:color="auto" w:fill="FFFFFF"/>
        <w:spacing w:after="0" w:afterAutospacing="0"/>
        <w:rPr>
          <w:color w:val="222222"/>
        </w:rPr>
      </w:pPr>
      <w:r w:rsidRPr="00D504C9">
        <w:rPr>
          <w:color w:val="000000"/>
        </w:rPr>
        <w:t>Now there is no question but that there are passages elsewhere in the New Testament – particularly in the First and Second Letters to the Thessalonians, and in the book of Revelation – which do convey this picture of the Second Coming. But in my own view, these passages simply illustrate the false interpretation that the author of the Gospel of John was vigorously arguing against, the interpretation that had begun to corrupt Christ's message, almost from the very beginning. And here's what's important: It is an interpretation that continues to dominate many large segments of Christianity down to the present day.</w:t>
      </w:r>
    </w:p>
    <w:p w:rsidR="009C4AD9" w:rsidRPr="00D504C9" w:rsidRDefault="009C4AD9" w:rsidP="00D504C9">
      <w:pPr>
        <w:pStyle w:val="NormalWeb"/>
        <w:shd w:val="clear" w:color="auto" w:fill="FFFFFF"/>
        <w:spacing w:after="0" w:afterAutospacing="0"/>
        <w:rPr>
          <w:color w:val="222222"/>
        </w:rPr>
      </w:pPr>
      <w:r w:rsidRPr="00D504C9">
        <w:rPr>
          <w:color w:val="000000"/>
        </w:rPr>
        <w:t>To put this in terms we have used in previous sermons, I believe along with the aut</w:t>
      </w:r>
      <w:r>
        <w:rPr>
          <w:color w:val="000000"/>
        </w:rPr>
        <w:t>hor of John, that Jesus during H</w:t>
      </w:r>
      <w:r w:rsidRPr="00D504C9">
        <w:rPr>
          <w:color w:val="000000"/>
        </w:rPr>
        <w:t>is earthly ministry revealed to us the full an</w:t>
      </w:r>
      <w:r>
        <w:rPr>
          <w:color w:val="000000"/>
        </w:rPr>
        <w:t>d true nature of God, and what H</w:t>
      </w:r>
      <w:r w:rsidRPr="00D504C9">
        <w:rPr>
          <w:color w:val="000000"/>
        </w:rPr>
        <w:t>e revealed was that true kingship is found in humility and anonymity and service. I believe that in the culmination of all things, every knee will indeed bow to Jesus, but only because Jesus is Himself bowing to God, and God is</w:t>
      </w:r>
      <w:r>
        <w:rPr>
          <w:color w:val="000000"/>
        </w:rPr>
        <w:t xml:space="preserve"> Himself bowing to Jesus and to</w:t>
      </w:r>
      <w:r w:rsidRPr="00D504C9">
        <w:rPr>
          <w:color w:val="000000"/>
        </w:rPr>
        <w:t xml:space="preserve"> all of us. I believe Jesus when he said “...the Son of Man did not come to be served, but to serve,” (Matthew 10:45), just as I believe Him when He said, “I and the Father are one” (John 10:30)</w:t>
      </w:r>
    </w:p>
    <w:p w:rsidR="009C4AD9" w:rsidRPr="00D504C9" w:rsidRDefault="009C4AD9" w:rsidP="00D504C9">
      <w:pPr>
        <w:pStyle w:val="NormalWeb"/>
        <w:shd w:val="clear" w:color="auto" w:fill="FFFFFF"/>
        <w:spacing w:after="0" w:afterAutospacing="0"/>
        <w:rPr>
          <w:color w:val="222222"/>
        </w:rPr>
      </w:pPr>
      <w:r w:rsidRPr="00D504C9">
        <w:rPr>
          <w:color w:val="222222"/>
        </w:rPr>
        <w:t xml:space="preserve">In many, many churches you will </w:t>
      </w:r>
      <w:r>
        <w:rPr>
          <w:color w:val="222222"/>
        </w:rPr>
        <w:t xml:space="preserve">hear </w:t>
      </w:r>
      <w:r w:rsidRPr="00D504C9">
        <w:rPr>
          <w:color w:val="222222"/>
        </w:rPr>
        <w:t>something like this: </w:t>
      </w:r>
      <w:r w:rsidRPr="00D504C9">
        <w:rPr>
          <w:i/>
          <w:iCs/>
          <w:color w:val="222222"/>
        </w:rPr>
        <w:t>The first time Christ came as a servant; the second time he will come as a King.</w:t>
      </w:r>
    </w:p>
    <w:p w:rsidR="009C4AD9" w:rsidRPr="003F3F5C" w:rsidRDefault="009C4AD9" w:rsidP="00D504C9">
      <w:pPr>
        <w:pStyle w:val="NormalWeb"/>
        <w:shd w:val="clear" w:color="auto" w:fill="FFFFFF"/>
        <w:spacing w:after="0" w:afterAutospacing="0"/>
        <w:rPr>
          <w:sz w:val="28"/>
          <w:szCs w:val="28"/>
        </w:rPr>
      </w:pPr>
      <w:r w:rsidRPr="00D504C9">
        <w:rPr>
          <w:color w:val="222222"/>
        </w:rPr>
        <w:t xml:space="preserve">I believe this is profoundly misleading. I believe, and the author of the Gospel of John believes, that the first time Jesus did </w:t>
      </w:r>
      <w:r>
        <w:rPr>
          <w:color w:val="222222"/>
        </w:rPr>
        <w:t>c</w:t>
      </w:r>
      <w:r w:rsidRPr="00D504C9">
        <w:rPr>
          <w:color w:val="222222"/>
        </w:rPr>
        <w:t xml:space="preserve">ome as a King, and the second time will be when each individual's eyes are opened to the true reality of what </w:t>
      </w:r>
      <w:r>
        <w:rPr>
          <w:color w:val="222222"/>
        </w:rPr>
        <w:t xml:space="preserve">Divine </w:t>
      </w:r>
      <w:r w:rsidRPr="00D504C9">
        <w:rPr>
          <w:color w:val="222222"/>
        </w:rPr>
        <w:t xml:space="preserve">Kingship </w:t>
      </w:r>
      <w:r>
        <w:rPr>
          <w:color w:val="222222"/>
        </w:rPr>
        <w:t xml:space="preserve">truly </w:t>
      </w:r>
      <w:r w:rsidRPr="00D504C9">
        <w:rPr>
          <w:color w:val="222222"/>
        </w:rPr>
        <w:t>is.</w:t>
      </w:r>
      <w:r w:rsidRPr="00D504C9">
        <w:rPr>
          <w:color w:val="FFFFFF"/>
        </w:rPr>
        <w:t>to</w:t>
      </w:r>
      <w:r w:rsidRPr="00D504C9">
        <w:rPr>
          <w:color w:val="FFFFFF"/>
          <w:sz w:val="25"/>
          <w:szCs w:val="25"/>
        </w:rPr>
        <w:t xml:space="preserve"> lie down, By quiet waters He doth lead me.</w:t>
      </w:r>
    </w:p>
    <w:sectPr w:rsidR="009C4AD9" w:rsidRPr="003F3F5C" w:rsidSect="00FA535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D9" w:rsidRDefault="009C4AD9" w:rsidP="00D504C9">
      <w:pPr>
        <w:spacing w:after="0" w:line="240" w:lineRule="auto"/>
      </w:pPr>
      <w:r>
        <w:separator/>
      </w:r>
    </w:p>
  </w:endnote>
  <w:endnote w:type="continuationSeparator" w:id="0">
    <w:p w:rsidR="009C4AD9" w:rsidRDefault="009C4AD9" w:rsidP="00D5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D9" w:rsidRDefault="009C4AD9" w:rsidP="00D504C9">
      <w:pPr>
        <w:spacing w:after="0" w:line="240" w:lineRule="auto"/>
      </w:pPr>
      <w:r>
        <w:separator/>
      </w:r>
    </w:p>
  </w:footnote>
  <w:footnote w:type="continuationSeparator" w:id="0">
    <w:p w:rsidR="009C4AD9" w:rsidRDefault="009C4AD9" w:rsidP="00D50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Header"/>
      <w:jc w:val="right"/>
    </w:pPr>
    <w:fldSimple w:instr=" PAGE   \* MERGEFORMAT ">
      <w:r>
        <w:rPr>
          <w:noProof/>
        </w:rPr>
        <w:t>5</w:t>
      </w:r>
    </w:fldSimple>
  </w:p>
  <w:p w:rsidR="009C4AD9" w:rsidRDefault="009C4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9" w:rsidRDefault="009C4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20C2"/>
    <w:multiLevelType w:val="multilevel"/>
    <w:tmpl w:val="D55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E04F2"/>
    <w:multiLevelType w:val="multilevel"/>
    <w:tmpl w:val="56D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E2EFD"/>
    <w:multiLevelType w:val="multilevel"/>
    <w:tmpl w:val="B030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97B58"/>
    <w:multiLevelType w:val="multilevel"/>
    <w:tmpl w:val="63C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F7C6C"/>
    <w:multiLevelType w:val="multilevel"/>
    <w:tmpl w:val="3C8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F46CB"/>
    <w:multiLevelType w:val="multilevel"/>
    <w:tmpl w:val="52B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624D8"/>
    <w:multiLevelType w:val="multilevel"/>
    <w:tmpl w:val="4E3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5C"/>
    <w:rsid w:val="00016C5D"/>
    <w:rsid w:val="0002608E"/>
    <w:rsid w:val="0003035C"/>
    <w:rsid w:val="00040F33"/>
    <w:rsid w:val="001333F9"/>
    <w:rsid w:val="001363F0"/>
    <w:rsid w:val="001640D4"/>
    <w:rsid w:val="001B554B"/>
    <w:rsid w:val="001D1D9F"/>
    <w:rsid w:val="001D6BC4"/>
    <w:rsid w:val="001E7DD1"/>
    <w:rsid w:val="002A55F0"/>
    <w:rsid w:val="002B73A8"/>
    <w:rsid w:val="002D09EB"/>
    <w:rsid w:val="002E1890"/>
    <w:rsid w:val="002F0B4B"/>
    <w:rsid w:val="00302D49"/>
    <w:rsid w:val="003D0EA6"/>
    <w:rsid w:val="003F3F5C"/>
    <w:rsid w:val="00417FEA"/>
    <w:rsid w:val="0044249E"/>
    <w:rsid w:val="00453F0A"/>
    <w:rsid w:val="00460B2E"/>
    <w:rsid w:val="004B025B"/>
    <w:rsid w:val="00510744"/>
    <w:rsid w:val="0051161F"/>
    <w:rsid w:val="00532C70"/>
    <w:rsid w:val="00554561"/>
    <w:rsid w:val="00555413"/>
    <w:rsid w:val="00571209"/>
    <w:rsid w:val="005E41CF"/>
    <w:rsid w:val="00600B26"/>
    <w:rsid w:val="006073C6"/>
    <w:rsid w:val="00653587"/>
    <w:rsid w:val="006539C7"/>
    <w:rsid w:val="006A4010"/>
    <w:rsid w:val="006B55E0"/>
    <w:rsid w:val="006F3DFE"/>
    <w:rsid w:val="00704550"/>
    <w:rsid w:val="00725FF9"/>
    <w:rsid w:val="00732A2C"/>
    <w:rsid w:val="00753CCC"/>
    <w:rsid w:val="00761269"/>
    <w:rsid w:val="00784612"/>
    <w:rsid w:val="007C2D2F"/>
    <w:rsid w:val="008110D3"/>
    <w:rsid w:val="0083268F"/>
    <w:rsid w:val="008363C5"/>
    <w:rsid w:val="008503C4"/>
    <w:rsid w:val="00895F03"/>
    <w:rsid w:val="008D5967"/>
    <w:rsid w:val="008F5459"/>
    <w:rsid w:val="00941742"/>
    <w:rsid w:val="009B33CF"/>
    <w:rsid w:val="009C4AD9"/>
    <w:rsid w:val="00A10DB0"/>
    <w:rsid w:val="00A32A57"/>
    <w:rsid w:val="00A37284"/>
    <w:rsid w:val="00AE4035"/>
    <w:rsid w:val="00AF1475"/>
    <w:rsid w:val="00B12AB0"/>
    <w:rsid w:val="00B72B2C"/>
    <w:rsid w:val="00B85B6E"/>
    <w:rsid w:val="00B85F14"/>
    <w:rsid w:val="00B91DEE"/>
    <w:rsid w:val="00BB5D9B"/>
    <w:rsid w:val="00C15E0B"/>
    <w:rsid w:val="00C31828"/>
    <w:rsid w:val="00C575C3"/>
    <w:rsid w:val="00C62B3C"/>
    <w:rsid w:val="00C91A0D"/>
    <w:rsid w:val="00CD363C"/>
    <w:rsid w:val="00CD7D0B"/>
    <w:rsid w:val="00CE5CC3"/>
    <w:rsid w:val="00D12DD7"/>
    <w:rsid w:val="00D272B0"/>
    <w:rsid w:val="00D35697"/>
    <w:rsid w:val="00D504C9"/>
    <w:rsid w:val="00D7557E"/>
    <w:rsid w:val="00D948C7"/>
    <w:rsid w:val="00DC1048"/>
    <w:rsid w:val="00DE2721"/>
    <w:rsid w:val="00DF39E5"/>
    <w:rsid w:val="00E06356"/>
    <w:rsid w:val="00E12BE4"/>
    <w:rsid w:val="00E347F0"/>
    <w:rsid w:val="00E45A66"/>
    <w:rsid w:val="00E915A2"/>
    <w:rsid w:val="00EC3373"/>
    <w:rsid w:val="00ED3E98"/>
    <w:rsid w:val="00EE3FE4"/>
    <w:rsid w:val="00F23C7F"/>
    <w:rsid w:val="00F478A4"/>
    <w:rsid w:val="00F853A5"/>
    <w:rsid w:val="00FA5357"/>
    <w:rsid w:val="00FF562C"/>
    <w:rsid w:val="00FF57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57"/>
    <w:pPr>
      <w:spacing w:after="200" w:line="360" w:lineRule="auto"/>
    </w:pPr>
  </w:style>
  <w:style w:type="paragraph" w:styleId="Heading1">
    <w:name w:val="heading 1"/>
    <w:basedOn w:val="Normal"/>
    <w:link w:val="Heading1Char"/>
    <w:uiPriority w:val="99"/>
    <w:qFormat/>
    <w:rsid w:val="00D504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4C9"/>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rsid w:val="00571209"/>
    <w:rPr>
      <w:rFonts w:cs="Times New Roman"/>
    </w:rPr>
  </w:style>
  <w:style w:type="character" w:styleId="Strong">
    <w:name w:val="Strong"/>
    <w:basedOn w:val="DefaultParagraphFont"/>
    <w:uiPriority w:val="99"/>
    <w:qFormat/>
    <w:rsid w:val="00571209"/>
    <w:rPr>
      <w:rFonts w:cs="Times New Roman"/>
      <w:b/>
      <w:bCs/>
    </w:rPr>
  </w:style>
  <w:style w:type="character" w:customStyle="1" w:styleId="citation">
    <w:name w:val="citation"/>
    <w:basedOn w:val="DefaultParagraphFont"/>
    <w:uiPriority w:val="99"/>
    <w:rsid w:val="00D504C9"/>
    <w:rPr>
      <w:rFonts w:cs="Times New Roman"/>
    </w:rPr>
  </w:style>
  <w:style w:type="character" w:customStyle="1" w:styleId="passage-display-bcv">
    <w:name w:val="passage-display-bcv"/>
    <w:basedOn w:val="DefaultParagraphFont"/>
    <w:uiPriority w:val="99"/>
    <w:rsid w:val="00D504C9"/>
    <w:rPr>
      <w:rFonts w:cs="Times New Roman"/>
    </w:rPr>
  </w:style>
  <w:style w:type="character" w:customStyle="1" w:styleId="passage-display-version">
    <w:name w:val="passage-display-version"/>
    <w:basedOn w:val="DefaultParagraphFont"/>
    <w:uiPriority w:val="99"/>
    <w:rsid w:val="00D504C9"/>
    <w:rPr>
      <w:rFonts w:cs="Times New Roman"/>
    </w:rPr>
  </w:style>
  <w:style w:type="paragraph" w:customStyle="1" w:styleId="verse">
    <w:name w:val="verse"/>
    <w:basedOn w:val="Normal"/>
    <w:uiPriority w:val="99"/>
    <w:rsid w:val="00D504C9"/>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D504C9"/>
    <w:rPr>
      <w:rFonts w:cs="Times New Roman"/>
    </w:rPr>
  </w:style>
  <w:style w:type="character" w:customStyle="1" w:styleId="chapternum">
    <w:name w:val="chapternum"/>
    <w:basedOn w:val="DefaultParagraphFont"/>
    <w:uiPriority w:val="99"/>
    <w:rsid w:val="00D504C9"/>
    <w:rPr>
      <w:rFonts w:cs="Times New Roman"/>
    </w:rPr>
  </w:style>
  <w:style w:type="paragraph" w:styleId="ListParagraph">
    <w:name w:val="List Paragraph"/>
    <w:basedOn w:val="Normal"/>
    <w:uiPriority w:val="99"/>
    <w:qFormat/>
    <w:rsid w:val="00D504C9"/>
    <w:pPr>
      <w:ind w:left="720"/>
      <w:contextualSpacing/>
    </w:pPr>
  </w:style>
  <w:style w:type="paragraph" w:styleId="NormalWeb">
    <w:name w:val="Normal (Web)"/>
    <w:basedOn w:val="Normal"/>
    <w:uiPriority w:val="99"/>
    <w:rsid w:val="00D504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504C9"/>
    <w:rPr>
      <w:rFonts w:cs="Times New Roman"/>
      <w:color w:val="0000FF"/>
      <w:u w:val="single"/>
    </w:rPr>
  </w:style>
  <w:style w:type="paragraph" w:styleId="Header">
    <w:name w:val="header"/>
    <w:basedOn w:val="Normal"/>
    <w:link w:val="HeaderChar"/>
    <w:uiPriority w:val="99"/>
    <w:rsid w:val="00D504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04C9"/>
    <w:rPr>
      <w:rFonts w:cs="Times New Roman"/>
    </w:rPr>
  </w:style>
  <w:style w:type="paragraph" w:styleId="Footer">
    <w:name w:val="footer"/>
    <w:basedOn w:val="Normal"/>
    <w:link w:val="FooterChar"/>
    <w:uiPriority w:val="99"/>
    <w:semiHidden/>
    <w:rsid w:val="00D50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504C9"/>
    <w:rPr>
      <w:rFonts w:cs="Times New Roman"/>
    </w:rPr>
  </w:style>
</w:styles>
</file>

<file path=word/webSettings.xml><?xml version="1.0" encoding="utf-8"?>
<w:webSettings xmlns:r="http://schemas.openxmlformats.org/officeDocument/2006/relationships" xmlns:w="http://schemas.openxmlformats.org/wordprocessingml/2006/main">
  <w:divs>
    <w:div w:id="1972855720">
      <w:marLeft w:val="0"/>
      <w:marRight w:val="0"/>
      <w:marTop w:val="0"/>
      <w:marBottom w:val="0"/>
      <w:divBdr>
        <w:top w:val="none" w:sz="0" w:space="0" w:color="auto"/>
        <w:left w:val="none" w:sz="0" w:space="0" w:color="auto"/>
        <w:bottom w:val="none" w:sz="0" w:space="0" w:color="auto"/>
        <w:right w:val="none" w:sz="0" w:space="0" w:color="auto"/>
      </w:divBdr>
    </w:div>
    <w:div w:id="1972855721">
      <w:marLeft w:val="0"/>
      <w:marRight w:val="0"/>
      <w:marTop w:val="0"/>
      <w:marBottom w:val="0"/>
      <w:divBdr>
        <w:top w:val="none" w:sz="0" w:space="0" w:color="auto"/>
        <w:left w:val="none" w:sz="0" w:space="0" w:color="auto"/>
        <w:bottom w:val="none" w:sz="0" w:space="0" w:color="auto"/>
        <w:right w:val="none" w:sz="0" w:space="0" w:color="auto"/>
      </w:divBdr>
    </w:div>
    <w:div w:id="1972855722">
      <w:marLeft w:val="0"/>
      <w:marRight w:val="0"/>
      <w:marTop w:val="0"/>
      <w:marBottom w:val="0"/>
      <w:divBdr>
        <w:top w:val="none" w:sz="0" w:space="0" w:color="auto"/>
        <w:left w:val="none" w:sz="0" w:space="0" w:color="auto"/>
        <w:bottom w:val="none" w:sz="0" w:space="0" w:color="auto"/>
        <w:right w:val="none" w:sz="0" w:space="0" w:color="auto"/>
      </w:divBdr>
    </w:div>
    <w:div w:id="1972855723">
      <w:marLeft w:val="0"/>
      <w:marRight w:val="0"/>
      <w:marTop w:val="0"/>
      <w:marBottom w:val="0"/>
      <w:divBdr>
        <w:top w:val="none" w:sz="0" w:space="0" w:color="auto"/>
        <w:left w:val="none" w:sz="0" w:space="0" w:color="auto"/>
        <w:bottom w:val="none" w:sz="0" w:space="0" w:color="auto"/>
        <w:right w:val="none" w:sz="0" w:space="0" w:color="auto"/>
      </w:divBdr>
    </w:div>
    <w:div w:id="1972855724">
      <w:marLeft w:val="0"/>
      <w:marRight w:val="0"/>
      <w:marTop w:val="0"/>
      <w:marBottom w:val="0"/>
      <w:divBdr>
        <w:top w:val="none" w:sz="0" w:space="0" w:color="auto"/>
        <w:left w:val="none" w:sz="0" w:space="0" w:color="auto"/>
        <w:bottom w:val="none" w:sz="0" w:space="0" w:color="auto"/>
        <w:right w:val="none" w:sz="0" w:space="0" w:color="auto"/>
      </w:divBdr>
    </w:div>
    <w:div w:id="1972855725">
      <w:marLeft w:val="0"/>
      <w:marRight w:val="0"/>
      <w:marTop w:val="0"/>
      <w:marBottom w:val="0"/>
      <w:divBdr>
        <w:top w:val="none" w:sz="0" w:space="0" w:color="auto"/>
        <w:left w:val="none" w:sz="0" w:space="0" w:color="auto"/>
        <w:bottom w:val="none" w:sz="0" w:space="0" w:color="auto"/>
        <w:right w:val="none" w:sz="0" w:space="0" w:color="auto"/>
      </w:divBdr>
    </w:div>
    <w:div w:id="1972855726">
      <w:marLeft w:val="0"/>
      <w:marRight w:val="0"/>
      <w:marTop w:val="0"/>
      <w:marBottom w:val="0"/>
      <w:divBdr>
        <w:top w:val="none" w:sz="0" w:space="0" w:color="auto"/>
        <w:left w:val="none" w:sz="0" w:space="0" w:color="auto"/>
        <w:bottom w:val="none" w:sz="0" w:space="0" w:color="auto"/>
        <w:right w:val="none" w:sz="0" w:space="0" w:color="auto"/>
      </w:divBdr>
    </w:div>
    <w:div w:id="1972855727">
      <w:marLeft w:val="0"/>
      <w:marRight w:val="0"/>
      <w:marTop w:val="0"/>
      <w:marBottom w:val="0"/>
      <w:divBdr>
        <w:top w:val="none" w:sz="0" w:space="0" w:color="auto"/>
        <w:left w:val="none" w:sz="0" w:space="0" w:color="auto"/>
        <w:bottom w:val="none" w:sz="0" w:space="0" w:color="auto"/>
        <w:right w:val="none" w:sz="0" w:space="0" w:color="auto"/>
      </w:divBdr>
    </w:div>
    <w:div w:id="1972855728">
      <w:marLeft w:val="0"/>
      <w:marRight w:val="0"/>
      <w:marTop w:val="0"/>
      <w:marBottom w:val="0"/>
      <w:divBdr>
        <w:top w:val="none" w:sz="0" w:space="0" w:color="auto"/>
        <w:left w:val="none" w:sz="0" w:space="0" w:color="auto"/>
        <w:bottom w:val="none" w:sz="0" w:space="0" w:color="auto"/>
        <w:right w:val="none" w:sz="0" w:space="0" w:color="auto"/>
      </w:divBdr>
    </w:div>
    <w:div w:id="1972855729">
      <w:marLeft w:val="0"/>
      <w:marRight w:val="0"/>
      <w:marTop w:val="0"/>
      <w:marBottom w:val="0"/>
      <w:divBdr>
        <w:top w:val="none" w:sz="0" w:space="0" w:color="auto"/>
        <w:left w:val="none" w:sz="0" w:space="0" w:color="auto"/>
        <w:bottom w:val="none" w:sz="0" w:space="0" w:color="auto"/>
        <w:right w:val="none" w:sz="0" w:space="0" w:color="auto"/>
      </w:divBdr>
    </w:div>
    <w:div w:id="1972855730">
      <w:marLeft w:val="0"/>
      <w:marRight w:val="0"/>
      <w:marTop w:val="0"/>
      <w:marBottom w:val="0"/>
      <w:divBdr>
        <w:top w:val="none" w:sz="0" w:space="0" w:color="auto"/>
        <w:left w:val="none" w:sz="0" w:space="0" w:color="auto"/>
        <w:bottom w:val="none" w:sz="0" w:space="0" w:color="auto"/>
        <w:right w:val="none" w:sz="0" w:space="0" w:color="auto"/>
      </w:divBdr>
    </w:div>
    <w:div w:id="1972855731">
      <w:marLeft w:val="0"/>
      <w:marRight w:val="0"/>
      <w:marTop w:val="0"/>
      <w:marBottom w:val="0"/>
      <w:divBdr>
        <w:top w:val="none" w:sz="0" w:space="0" w:color="auto"/>
        <w:left w:val="none" w:sz="0" w:space="0" w:color="auto"/>
        <w:bottom w:val="none" w:sz="0" w:space="0" w:color="auto"/>
        <w:right w:val="none" w:sz="0" w:space="0" w:color="auto"/>
      </w:divBdr>
    </w:div>
    <w:div w:id="1972855732">
      <w:marLeft w:val="0"/>
      <w:marRight w:val="0"/>
      <w:marTop w:val="0"/>
      <w:marBottom w:val="0"/>
      <w:divBdr>
        <w:top w:val="none" w:sz="0" w:space="0" w:color="auto"/>
        <w:left w:val="none" w:sz="0" w:space="0" w:color="auto"/>
        <w:bottom w:val="none" w:sz="0" w:space="0" w:color="auto"/>
        <w:right w:val="none" w:sz="0" w:space="0" w:color="auto"/>
      </w:divBdr>
    </w:div>
    <w:div w:id="1972855733">
      <w:marLeft w:val="0"/>
      <w:marRight w:val="0"/>
      <w:marTop w:val="0"/>
      <w:marBottom w:val="0"/>
      <w:divBdr>
        <w:top w:val="none" w:sz="0" w:space="0" w:color="auto"/>
        <w:left w:val="none" w:sz="0" w:space="0" w:color="auto"/>
        <w:bottom w:val="none" w:sz="0" w:space="0" w:color="auto"/>
        <w:right w:val="none" w:sz="0" w:space="0" w:color="auto"/>
      </w:divBdr>
    </w:div>
    <w:div w:id="1972855734">
      <w:marLeft w:val="0"/>
      <w:marRight w:val="0"/>
      <w:marTop w:val="0"/>
      <w:marBottom w:val="0"/>
      <w:divBdr>
        <w:top w:val="none" w:sz="0" w:space="0" w:color="auto"/>
        <w:left w:val="none" w:sz="0" w:space="0" w:color="auto"/>
        <w:bottom w:val="none" w:sz="0" w:space="0" w:color="auto"/>
        <w:right w:val="none" w:sz="0" w:space="0" w:color="auto"/>
      </w:divBdr>
    </w:div>
    <w:div w:id="1972855735">
      <w:marLeft w:val="0"/>
      <w:marRight w:val="0"/>
      <w:marTop w:val="0"/>
      <w:marBottom w:val="0"/>
      <w:divBdr>
        <w:top w:val="none" w:sz="0" w:space="0" w:color="auto"/>
        <w:left w:val="none" w:sz="0" w:space="0" w:color="auto"/>
        <w:bottom w:val="none" w:sz="0" w:space="0" w:color="auto"/>
        <w:right w:val="none" w:sz="0" w:space="0" w:color="auto"/>
      </w:divBdr>
    </w:div>
    <w:div w:id="1972855736">
      <w:marLeft w:val="0"/>
      <w:marRight w:val="0"/>
      <w:marTop w:val="0"/>
      <w:marBottom w:val="0"/>
      <w:divBdr>
        <w:top w:val="none" w:sz="0" w:space="0" w:color="auto"/>
        <w:left w:val="none" w:sz="0" w:space="0" w:color="auto"/>
        <w:bottom w:val="none" w:sz="0" w:space="0" w:color="auto"/>
        <w:right w:val="none" w:sz="0" w:space="0" w:color="auto"/>
      </w:divBdr>
    </w:div>
    <w:div w:id="1972855737">
      <w:marLeft w:val="0"/>
      <w:marRight w:val="0"/>
      <w:marTop w:val="0"/>
      <w:marBottom w:val="0"/>
      <w:divBdr>
        <w:top w:val="none" w:sz="0" w:space="0" w:color="auto"/>
        <w:left w:val="none" w:sz="0" w:space="0" w:color="auto"/>
        <w:bottom w:val="none" w:sz="0" w:space="0" w:color="auto"/>
        <w:right w:val="none" w:sz="0" w:space="0" w:color="auto"/>
      </w:divBdr>
    </w:div>
    <w:div w:id="1972855738">
      <w:marLeft w:val="0"/>
      <w:marRight w:val="0"/>
      <w:marTop w:val="0"/>
      <w:marBottom w:val="0"/>
      <w:divBdr>
        <w:top w:val="none" w:sz="0" w:space="0" w:color="auto"/>
        <w:left w:val="none" w:sz="0" w:space="0" w:color="auto"/>
        <w:bottom w:val="none" w:sz="0" w:space="0" w:color="auto"/>
        <w:right w:val="none" w:sz="0" w:space="0" w:color="auto"/>
      </w:divBdr>
    </w:div>
    <w:div w:id="1972855739">
      <w:marLeft w:val="0"/>
      <w:marRight w:val="0"/>
      <w:marTop w:val="0"/>
      <w:marBottom w:val="0"/>
      <w:divBdr>
        <w:top w:val="none" w:sz="0" w:space="0" w:color="auto"/>
        <w:left w:val="none" w:sz="0" w:space="0" w:color="auto"/>
        <w:bottom w:val="none" w:sz="0" w:space="0" w:color="auto"/>
        <w:right w:val="none" w:sz="0" w:space="0" w:color="auto"/>
      </w:divBdr>
    </w:div>
    <w:div w:id="1972855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1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12" TargetMode="External"/><Relationship Id="rId4" Type="http://schemas.openxmlformats.org/officeDocument/2006/relationships/webSettings" Target="webSettings.xml"/><Relationship Id="rId9" Type="http://schemas.openxmlformats.org/officeDocument/2006/relationships/hyperlink" Target="https://lectionary.library.vanderbilt.edu/texts.php?id=2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5</Pages>
  <Words>1905</Words>
  <Characters>10865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cp:lastPrinted>2018-07-17T16:41:00Z</cp:lastPrinted>
  <dcterms:created xsi:type="dcterms:W3CDTF">2014-05-14T18:39:00Z</dcterms:created>
  <dcterms:modified xsi:type="dcterms:W3CDTF">2018-08-07T17:36:00Z</dcterms:modified>
</cp:coreProperties>
</file>